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56" w:rsidRDefault="004B5356" w:rsidP="004B5356">
      <w:pPr>
        <w:spacing w:after="0" w:line="240" w:lineRule="auto"/>
      </w:pPr>
      <w:r>
        <w:t>“Vergil’s Bees and the Virtues of an Epicurean Collective”</w:t>
      </w:r>
      <w:r>
        <w:tab/>
      </w:r>
      <w:r>
        <w:tab/>
      </w:r>
      <w:r>
        <w:tab/>
      </w:r>
      <w:r w:rsidR="007B699B">
        <w:t xml:space="preserve">        </w:t>
      </w:r>
      <w:r>
        <w:t>April 3, 2014</w:t>
      </w:r>
    </w:p>
    <w:p w:rsidR="004B5356" w:rsidRDefault="004B5356" w:rsidP="004B5356">
      <w:pPr>
        <w:spacing w:after="0" w:line="240" w:lineRule="auto"/>
      </w:pPr>
      <w:r>
        <w:t xml:space="preserve">Stephen M. Kershner, </w:t>
      </w:r>
      <w:r w:rsidR="007B699B">
        <w:t>Western Kentucky University</w:t>
      </w:r>
      <w:r w:rsidR="007B699B">
        <w:tab/>
      </w:r>
      <w:r w:rsidR="007B699B">
        <w:tab/>
      </w:r>
      <w:r w:rsidR="007B699B">
        <w:tab/>
      </w:r>
      <w:r w:rsidR="007B699B">
        <w:tab/>
        <w:t xml:space="preserve">        </w:t>
      </w:r>
      <w:r>
        <w:t>CAMWS 2014: Waco, TX</w:t>
      </w:r>
    </w:p>
    <w:p w:rsidR="004B5356" w:rsidRDefault="007B699B" w:rsidP="004B5356">
      <w:pPr>
        <w:spacing w:after="0" w:line="240" w:lineRule="auto"/>
      </w:pPr>
      <w:r>
        <w:t>(stephen.kershner@wku.edu)</w:t>
      </w:r>
    </w:p>
    <w:p w:rsidR="004B5356" w:rsidRPr="007B7E9A" w:rsidRDefault="004B5356" w:rsidP="007B7E9A">
      <w:pPr>
        <w:pStyle w:val="ListParagraph"/>
        <w:numPr>
          <w:ilvl w:val="0"/>
          <w:numId w:val="1"/>
        </w:numPr>
        <w:spacing w:before="240" w:after="0" w:line="240" w:lineRule="auto"/>
        <w:rPr>
          <w:b/>
        </w:rPr>
      </w:pPr>
      <w:r w:rsidRPr="007B7E9A">
        <w:rPr>
          <w:b/>
        </w:rPr>
        <w:t xml:space="preserve">Vergil, </w:t>
      </w:r>
      <w:r w:rsidRPr="007B7E9A">
        <w:rPr>
          <w:b/>
          <w:i/>
        </w:rPr>
        <w:t>Georgics</w:t>
      </w:r>
      <w:r w:rsidRPr="007B7E9A">
        <w:rPr>
          <w:b/>
        </w:rPr>
        <w:t xml:space="preserve"> 4.1-5</w:t>
      </w:r>
      <w:r w:rsidR="007B7E9A" w:rsidRPr="007B7E9A">
        <w:rPr>
          <w:b/>
        </w:rPr>
        <w:t xml:space="preserve"> </w:t>
      </w:r>
      <w:r w:rsidR="007B7E9A">
        <w:rPr>
          <w:b/>
        </w:rPr>
        <w:t>(</w:t>
      </w:r>
      <w:r w:rsidR="007B7E9A" w:rsidRPr="007B7E9A">
        <w:rPr>
          <w:b/>
        </w:rPr>
        <w:t>Proem</w:t>
      </w:r>
      <w:r w:rsidR="007B7E9A">
        <w:rPr>
          <w:b/>
        </w:rPr>
        <w:t>)</w:t>
      </w:r>
    </w:p>
    <w:p w:rsidR="004B5356" w:rsidRDefault="004B5356" w:rsidP="004B5356">
      <w:pPr>
        <w:spacing w:after="0" w:line="240" w:lineRule="auto"/>
      </w:pPr>
      <w:r>
        <w:t xml:space="preserve">Protinus aerii mellis caelestia </w:t>
      </w:r>
      <w:proofErr w:type="gramStart"/>
      <w:r>
        <w:t>dona</w:t>
      </w:r>
      <w:proofErr w:type="gramEnd"/>
    </w:p>
    <w:p w:rsidR="004B5356" w:rsidRDefault="004B5356" w:rsidP="004B5356">
      <w:pPr>
        <w:spacing w:after="0" w:line="240" w:lineRule="auto"/>
      </w:pPr>
      <w:proofErr w:type="gramStart"/>
      <w:r>
        <w:t>exsequar</w:t>
      </w:r>
      <w:proofErr w:type="gramEnd"/>
      <w:r>
        <w:t>: hanc etiam, Maecenas, aspice partem.</w:t>
      </w:r>
    </w:p>
    <w:p w:rsidR="004B5356" w:rsidRDefault="004B5356" w:rsidP="004B5356">
      <w:pPr>
        <w:spacing w:after="0" w:line="240" w:lineRule="auto"/>
      </w:pPr>
      <w:proofErr w:type="gramStart"/>
      <w:r>
        <w:t>admiranda</w:t>
      </w:r>
      <w:proofErr w:type="gramEnd"/>
      <w:r>
        <w:t xml:space="preserve"> tibi levium spectacula rerum</w:t>
      </w:r>
    </w:p>
    <w:p w:rsidR="004B5356" w:rsidRDefault="004B5356" w:rsidP="004B5356">
      <w:pPr>
        <w:spacing w:after="0" w:line="240" w:lineRule="auto"/>
      </w:pPr>
      <w:proofErr w:type="gramStart"/>
      <w:r>
        <w:t>magnanimosque</w:t>
      </w:r>
      <w:proofErr w:type="gramEnd"/>
      <w:r>
        <w:t xml:space="preserve"> duces totiusque ordine gentis</w:t>
      </w:r>
    </w:p>
    <w:p w:rsidR="004B5356" w:rsidRPr="004B5356" w:rsidRDefault="004B5356" w:rsidP="004B5356">
      <w:pPr>
        <w:spacing w:after="0" w:line="240" w:lineRule="auto"/>
      </w:pPr>
      <w:proofErr w:type="gramStart"/>
      <w:r>
        <w:t>mores</w:t>
      </w:r>
      <w:proofErr w:type="gramEnd"/>
      <w:r>
        <w:t xml:space="preserve"> et studia et populos et proelia dicam.</w:t>
      </w:r>
    </w:p>
    <w:p w:rsidR="004B5356" w:rsidRPr="004B5356" w:rsidRDefault="004B5356" w:rsidP="004B5356">
      <w:pPr>
        <w:spacing w:after="0" w:line="240" w:lineRule="auto"/>
        <w:rPr>
          <w:b/>
          <w:u w:val="single"/>
        </w:rPr>
      </w:pPr>
    </w:p>
    <w:p w:rsidR="00782416" w:rsidRPr="007B7E9A" w:rsidRDefault="004B5356" w:rsidP="0078241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B7E9A">
        <w:rPr>
          <w:b/>
        </w:rPr>
        <w:t xml:space="preserve">Vergil, </w:t>
      </w:r>
      <w:r w:rsidRPr="007B7E9A">
        <w:rPr>
          <w:b/>
          <w:i/>
        </w:rPr>
        <w:t>Georgics</w:t>
      </w:r>
      <w:r w:rsidR="007B7E9A" w:rsidRPr="007B7E9A">
        <w:rPr>
          <w:b/>
        </w:rPr>
        <w:t xml:space="preserve"> 4.67-87 (The Swarm)</w:t>
      </w:r>
    </w:p>
    <w:p w:rsidR="00782416" w:rsidRDefault="00782416" w:rsidP="00782416">
      <w:pPr>
        <w:spacing w:after="0" w:line="240" w:lineRule="auto"/>
      </w:pPr>
      <w:r>
        <w:t>Sin autem ad pugnam exierint—nam saepe duobus</w:t>
      </w:r>
    </w:p>
    <w:p w:rsidR="00782416" w:rsidRDefault="00782416" w:rsidP="00782416">
      <w:pPr>
        <w:spacing w:after="0" w:line="240" w:lineRule="auto"/>
      </w:pPr>
      <w:proofErr w:type="gramStart"/>
      <w:r>
        <w:t>regibus</w:t>
      </w:r>
      <w:proofErr w:type="gramEnd"/>
      <w:r>
        <w:t xml:space="preserve"> incessit magno Discordia motu,</w:t>
      </w:r>
    </w:p>
    <w:p w:rsidR="00782416" w:rsidRDefault="00782416" w:rsidP="00782416">
      <w:pPr>
        <w:spacing w:after="0" w:line="240" w:lineRule="auto"/>
      </w:pPr>
      <w:proofErr w:type="gramStart"/>
      <w:r>
        <w:t>continuoque</w:t>
      </w:r>
      <w:proofErr w:type="gramEnd"/>
      <w:r>
        <w:t xml:space="preserve"> animos vulgi et trepidantia bello</w:t>
      </w:r>
    </w:p>
    <w:p w:rsidR="00782416" w:rsidRDefault="00782416" w:rsidP="00782416">
      <w:pPr>
        <w:spacing w:after="0" w:line="240" w:lineRule="auto"/>
      </w:pPr>
      <w:proofErr w:type="gramStart"/>
      <w:r>
        <w:t>corda</w:t>
      </w:r>
      <w:proofErr w:type="gramEnd"/>
      <w:r>
        <w:t xml:space="preserve"> licet longe praeciscere; namque morantis </w:t>
      </w:r>
      <w:r>
        <w:tab/>
      </w:r>
      <w:r>
        <w:tab/>
        <w:t>70</w:t>
      </w:r>
    </w:p>
    <w:p w:rsidR="00782416" w:rsidRDefault="00782416" w:rsidP="00782416">
      <w:pPr>
        <w:spacing w:after="0" w:line="240" w:lineRule="auto"/>
      </w:pPr>
      <w:proofErr w:type="gramStart"/>
      <w:r>
        <w:t>martius</w:t>
      </w:r>
      <w:proofErr w:type="gramEnd"/>
      <w:r>
        <w:t xml:space="preserve"> ille aeris rauci canor increpat, et vox</w:t>
      </w:r>
    </w:p>
    <w:p w:rsidR="00782416" w:rsidRDefault="00782416" w:rsidP="00782416">
      <w:pPr>
        <w:spacing w:after="0" w:line="240" w:lineRule="auto"/>
      </w:pPr>
      <w:proofErr w:type="gramStart"/>
      <w:r>
        <w:t>auditur</w:t>
      </w:r>
      <w:proofErr w:type="gramEnd"/>
      <w:r>
        <w:t xml:space="preserve"> fractos sonitus imitata tubarum.</w:t>
      </w:r>
    </w:p>
    <w:p w:rsidR="00782416" w:rsidRDefault="00782416" w:rsidP="00782416">
      <w:pPr>
        <w:spacing w:after="0" w:line="240" w:lineRule="auto"/>
      </w:pPr>
      <w:proofErr w:type="gramStart"/>
      <w:r>
        <w:t>tum</w:t>
      </w:r>
      <w:proofErr w:type="gramEnd"/>
      <w:r>
        <w:t xml:space="preserve"> trepidae inter se coeunt pennisque coruscant</w:t>
      </w:r>
    </w:p>
    <w:p w:rsidR="00782416" w:rsidRDefault="00782416" w:rsidP="00782416">
      <w:pPr>
        <w:spacing w:after="0" w:line="240" w:lineRule="auto"/>
      </w:pPr>
      <w:proofErr w:type="gramStart"/>
      <w:r>
        <w:t>spiculaque</w:t>
      </w:r>
      <w:proofErr w:type="gramEnd"/>
      <w:r>
        <w:t xml:space="preserve"> exacuunt rostris aptantque lacertos</w:t>
      </w:r>
    </w:p>
    <w:p w:rsidR="00782416" w:rsidRDefault="00782416" w:rsidP="00782416">
      <w:pPr>
        <w:spacing w:after="0" w:line="240" w:lineRule="auto"/>
      </w:pPr>
      <w:proofErr w:type="gramStart"/>
      <w:r>
        <w:t>et</w:t>
      </w:r>
      <w:proofErr w:type="gramEnd"/>
      <w:r>
        <w:t xml:space="preserve"> circa regem atque ipsa ad praetoria densae</w:t>
      </w:r>
      <w:r>
        <w:tab/>
      </w:r>
      <w:r>
        <w:tab/>
        <w:t>75</w:t>
      </w:r>
    </w:p>
    <w:p w:rsidR="00782416" w:rsidRDefault="00782416" w:rsidP="00782416">
      <w:pPr>
        <w:spacing w:after="0" w:line="240" w:lineRule="auto"/>
      </w:pPr>
      <w:proofErr w:type="gramStart"/>
      <w:r>
        <w:t>miscentur</w:t>
      </w:r>
      <w:proofErr w:type="gramEnd"/>
      <w:r>
        <w:t xml:space="preserve"> magnisque vocant clamoribus hostem.</w:t>
      </w:r>
    </w:p>
    <w:p w:rsidR="00782416" w:rsidRDefault="00CF3B3D" w:rsidP="00782416">
      <w:pPr>
        <w:spacing w:after="0" w:line="240" w:lineRule="auto"/>
      </w:pPr>
      <w:proofErr w:type="gramStart"/>
      <w:r>
        <w:t>e</w:t>
      </w:r>
      <w:r w:rsidR="00782416">
        <w:t>rgo</w:t>
      </w:r>
      <w:proofErr w:type="gramEnd"/>
      <w:r w:rsidR="00782416">
        <w:t xml:space="preserve"> ubi uer nactae sudum camposque patentis,</w:t>
      </w:r>
    </w:p>
    <w:p w:rsidR="00782416" w:rsidRDefault="00CF3B3D" w:rsidP="00782416">
      <w:pPr>
        <w:spacing w:after="0" w:line="240" w:lineRule="auto"/>
      </w:pPr>
      <w:proofErr w:type="gramStart"/>
      <w:r>
        <w:t>e</w:t>
      </w:r>
      <w:r w:rsidR="00782416">
        <w:t>rumpunt</w:t>
      </w:r>
      <w:proofErr w:type="gramEnd"/>
      <w:r w:rsidR="00782416">
        <w:t xml:space="preserve"> portis, concurritur, aethere in alto</w:t>
      </w:r>
    </w:p>
    <w:p w:rsidR="00782416" w:rsidRDefault="00CF3B3D" w:rsidP="00782416">
      <w:pPr>
        <w:spacing w:after="0" w:line="240" w:lineRule="auto"/>
      </w:pPr>
      <w:proofErr w:type="gramStart"/>
      <w:r>
        <w:t>f</w:t>
      </w:r>
      <w:r w:rsidR="00782416">
        <w:t>it</w:t>
      </w:r>
      <w:proofErr w:type="gramEnd"/>
      <w:r w:rsidR="00782416">
        <w:t xml:space="preserve"> sonitus, magnam mixtae glomerantur in orbem</w:t>
      </w:r>
    </w:p>
    <w:p w:rsidR="00782416" w:rsidRDefault="00CF3B3D" w:rsidP="00782416">
      <w:pPr>
        <w:spacing w:after="0" w:line="240" w:lineRule="auto"/>
      </w:pPr>
      <w:proofErr w:type="gramStart"/>
      <w:r>
        <w:t>p</w:t>
      </w:r>
      <w:r w:rsidR="00782416">
        <w:t>raecipitesque</w:t>
      </w:r>
      <w:proofErr w:type="gramEnd"/>
      <w:r w:rsidR="00782416">
        <w:t xml:space="preserve"> cadunt; non densior aere grando,</w:t>
      </w:r>
      <w:r w:rsidR="007B7E9A">
        <w:tab/>
        <w:t>80</w:t>
      </w:r>
    </w:p>
    <w:p w:rsidR="00782416" w:rsidRDefault="00CF3B3D" w:rsidP="00782416">
      <w:pPr>
        <w:spacing w:after="0" w:line="240" w:lineRule="auto"/>
      </w:pPr>
      <w:proofErr w:type="gramStart"/>
      <w:r>
        <w:t>n</w:t>
      </w:r>
      <w:r w:rsidR="007B7E9A">
        <w:t>ec</w:t>
      </w:r>
      <w:proofErr w:type="gramEnd"/>
      <w:r w:rsidR="007B7E9A">
        <w:t xml:space="preserve"> de concussa tantum pluit ilice glandis.</w:t>
      </w:r>
    </w:p>
    <w:p w:rsidR="007B7E9A" w:rsidRDefault="00CF3B3D" w:rsidP="00782416">
      <w:pPr>
        <w:spacing w:after="0" w:line="240" w:lineRule="auto"/>
      </w:pPr>
      <w:proofErr w:type="gramStart"/>
      <w:r>
        <w:t>i</w:t>
      </w:r>
      <w:r w:rsidR="007B7E9A">
        <w:t>psi</w:t>
      </w:r>
      <w:proofErr w:type="gramEnd"/>
      <w:r w:rsidR="007B7E9A">
        <w:t xml:space="preserve"> per medias acies insignibus alis</w:t>
      </w:r>
    </w:p>
    <w:p w:rsidR="00CF3B3D" w:rsidRDefault="00CF3B3D" w:rsidP="00782416">
      <w:pPr>
        <w:spacing w:after="0" w:line="240" w:lineRule="auto"/>
      </w:pPr>
      <w:proofErr w:type="gramStart"/>
      <w:r>
        <w:t>i</w:t>
      </w:r>
      <w:r w:rsidR="007B7E9A">
        <w:t>ngentis</w:t>
      </w:r>
      <w:proofErr w:type="gramEnd"/>
      <w:r w:rsidR="007B7E9A">
        <w:t xml:space="preserve"> animos angusto in pectore versant,</w:t>
      </w:r>
    </w:p>
    <w:p w:rsidR="007B7E9A" w:rsidRDefault="00CF3B3D" w:rsidP="00782416">
      <w:pPr>
        <w:spacing w:after="0" w:line="240" w:lineRule="auto"/>
      </w:pPr>
      <w:proofErr w:type="gramStart"/>
      <w:r>
        <w:t>u</w:t>
      </w:r>
      <w:r w:rsidR="007B7E9A">
        <w:t>sque</w:t>
      </w:r>
      <w:proofErr w:type="gramEnd"/>
      <w:r w:rsidR="007B7E9A">
        <w:t xml:space="preserve"> adeo obnixi non cedere dum gravis aut hos</w:t>
      </w:r>
    </w:p>
    <w:p w:rsidR="007B7E9A" w:rsidRDefault="00CF3B3D" w:rsidP="00782416">
      <w:pPr>
        <w:spacing w:after="0" w:line="240" w:lineRule="auto"/>
      </w:pPr>
      <w:proofErr w:type="gramStart"/>
      <w:r>
        <w:t>a</w:t>
      </w:r>
      <w:r w:rsidR="007B7E9A">
        <w:t>ut</w:t>
      </w:r>
      <w:proofErr w:type="gramEnd"/>
      <w:r w:rsidR="007B7E9A">
        <w:t xml:space="preserve"> hos versa fuga victor dare terga subegit.</w:t>
      </w:r>
      <w:r>
        <w:tab/>
      </w:r>
      <w:r>
        <w:tab/>
        <w:t>85</w:t>
      </w:r>
    </w:p>
    <w:p w:rsidR="007B7E9A" w:rsidRDefault="00CF3B3D" w:rsidP="00782416">
      <w:pPr>
        <w:spacing w:after="0" w:line="240" w:lineRule="auto"/>
      </w:pPr>
      <w:proofErr w:type="gramStart"/>
      <w:r>
        <w:t>h</w:t>
      </w:r>
      <w:r w:rsidR="007B7E9A">
        <w:t>i</w:t>
      </w:r>
      <w:proofErr w:type="gramEnd"/>
      <w:r w:rsidR="007B7E9A">
        <w:t xml:space="preserve"> motus animorum atque haec certamina tanta</w:t>
      </w:r>
    </w:p>
    <w:p w:rsidR="007B7E9A" w:rsidRPr="00782416" w:rsidRDefault="00CF3B3D" w:rsidP="00782416">
      <w:pPr>
        <w:spacing w:after="0" w:line="240" w:lineRule="auto"/>
      </w:pPr>
      <w:proofErr w:type="gramStart"/>
      <w:r>
        <w:t>p</w:t>
      </w:r>
      <w:r w:rsidR="007B7E9A">
        <w:t>ulveris</w:t>
      </w:r>
      <w:proofErr w:type="gramEnd"/>
      <w:r w:rsidR="007B7E9A">
        <w:t xml:space="preserve"> exigui iactu compressa quiescent.</w:t>
      </w:r>
    </w:p>
    <w:p w:rsidR="00782416" w:rsidRPr="00782416" w:rsidRDefault="00782416" w:rsidP="00782416">
      <w:pPr>
        <w:spacing w:after="0" w:line="240" w:lineRule="auto"/>
        <w:rPr>
          <w:b/>
          <w:u w:val="single"/>
        </w:rPr>
      </w:pPr>
    </w:p>
    <w:p w:rsidR="004B5356" w:rsidRPr="00BA654F" w:rsidRDefault="004B5356" w:rsidP="00782416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3D01D2">
        <w:rPr>
          <w:b/>
        </w:rPr>
        <w:t xml:space="preserve">Vergil, </w:t>
      </w:r>
      <w:r w:rsidRPr="003D01D2">
        <w:rPr>
          <w:b/>
          <w:i/>
        </w:rPr>
        <w:t>Georgics</w:t>
      </w:r>
      <w:r w:rsidRPr="003D01D2">
        <w:rPr>
          <w:b/>
        </w:rPr>
        <w:t xml:space="preserve"> 4.</w:t>
      </w:r>
      <w:r w:rsidR="00BA654F">
        <w:rPr>
          <w:b/>
        </w:rPr>
        <w:t>153</w:t>
      </w:r>
      <w:r w:rsidRPr="003D01D2">
        <w:rPr>
          <w:b/>
        </w:rPr>
        <w:t>-</w:t>
      </w:r>
      <w:r w:rsidR="00BA654F">
        <w:rPr>
          <w:b/>
        </w:rPr>
        <w:t>165</w:t>
      </w:r>
      <w:r w:rsidR="003D01D2">
        <w:rPr>
          <w:b/>
        </w:rPr>
        <w:t xml:space="preserve"> (The Socially Contracted Collective)</w:t>
      </w:r>
    </w:p>
    <w:p w:rsidR="004B5356" w:rsidRDefault="00BA654F" w:rsidP="004B5356">
      <w:pPr>
        <w:spacing w:after="0" w:line="240" w:lineRule="auto"/>
      </w:pPr>
      <w:r>
        <w:t xml:space="preserve">Solae communis natos, consortia tecta </w:t>
      </w:r>
      <w:r w:rsidR="00E10073">
        <w:tab/>
      </w:r>
      <w:r w:rsidR="00E10073">
        <w:tab/>
      </w:r>
      <w:r w:rsidR="00E10073">
        <w:tab/>
      </w:r>
    </w:p>
    <w:p w:rsidR="00BA654F" w:rsidRDefault="00E10073" w:rsidP="004B5356">
      <w:pPr>
        <w:spacing w:after="0" w:line="240" w:lineRule="auto"/>
      </w:pPr>
      <w:proofErr w:type="gramStart"/>
      <w:r>
        <w:t>u</w:t>
      </w:r>
      <w:r w:rsidR="00BA654F">
        <w:t>rbis</w:t>
      </w:r>
      <w:proofErr w:type="gramEnd"/>
      <w:r w:rsidR="00BA654F">
        <w:t xml:space="preserve"> habent magnisque agitant sub legibus aevum,</w:t>
      </w:r>
      <w:r>
        <w:tab/>
      </w:r>
    </w:p>
    <w:p w:rsidR="00BA654F" w:rsidRDefault="00E10073" w:rsidP="004B5356">
      <w:pPr>
        <w:spacing w:after="0" w:line="240" w:lineRule="auto"/>
      </w:pPr>
      <w:proofErr w:type="gramStart"/>
      <w:r>
        <w:t>e</w:t>
      </w:r>
      <w:r w:rsidR="00BA654F">
        <w:t>t</w:t>
      </w:r>
      <w:proofErr w:type="gramEnd"/>
      <w:r w:rsidR="00BA654F">
        <w:t xml:space="preserve"> patriam et certos novere penatis; </w:t>
      </w:r>
      <w:r>
        <w:tab/>
      </w:r>
      <w:r>
        <w:tab/>
      </w:r>
      <w:r>
        <w:tab/>
        <w:t>155</w:t>
      </w:r>
    </w:p>
    <w:p w:rsidR="00BA654F" w:rsidRDefault="00E10073" w:rsidP="004B5356">
      <w:pPr>
        <w:spacing w:after="0" w:line="240" w:lineRule="auto"/>
      </w:pPr>
      <w:proofErr w:type="gramStart"/>
      <w:r>
        <w:t>v</w:t>
      </w:r>
      <w:r w:rsidR="00BA654F">
        <w:t>enturaeque</w:t>
      </w:r>
      <w:proofErr w:type="gramEnd"/>
      <w:r w:rsidR="00BA654F">
        <w:t xml:space="preserve"> hiemis memores aestate laborem</w:t>
      </w:r>
    </w:p>
    <w:p w:rsidR="00BA654F" w:rsidRDefault="00E10073" w:rsidP="004B5356">
      <w:pPr>
        <w:spacing w:after="0" w:line="240" w:lineRule="auto"/>
      </w:pPr>
      <w:proofErr w:type="gramStart"/>
      <w:r>
        <w:t>e</w:t>
      </w:r>
      <w:r w:rsidR="00BA654F">
        <w:t>xperiuntur</w:t>
      </w:r>
      <w:proofErr w:type="gramEnd"/>
      <w:r w:rsidR="00BA654F">
        <w:t xml:space="preserve"> et in medium quaesita reponunt.</w:t>
      </w:r>
    </w:p>
    <w:p w:rsidR="00BA654F" w:rsidRDefault="00E10073" w:rsidP="004B5356">
      <w:pPr>
        <w:spacing w:after="0" w:line="240" w:lineRule="auto"/>
      </w:pPr>
      <w:proofErr w:type="gramStart"/>
      <w:r>
        <w:t>nam</w:t>
      </w:r>
      <w:r w:rsidR="00BA654F">
        <w:t>que</w:t>
      </w:r>
      <w:proofErr w:type="gramEnd"/>
      <w:r w:rsidR="00BA654F">
        <w:t xml:space="preserve"> aliae victu invigilant et foedere pacto</w:t>
      </w:r>
    </w:p>
    <w:p w:rsidR="00BA654F" w:rsidRDefault="00E10073" w:rsidP="004B5356">
      <w:pPr>
        <w:spacing w:after="0" w:line="240" w:lineRule="auto"/>
      </w:pPr>
      <w:proofErr w:type="gramStart"/>
      <w:r>
        <w:t>e</w:t>
      </w:r>
      <w:r w:rsidR="00BA654F">
        <w:t>xercentur</w:t>
      </w:r>
      <w:proofErr w:type="gramEnd"/>
      <w:r w:rsidR="00BA654F">
        <w:t xml:space="preserve"> agris; pars intra saepta domorum</w:t>
      </w:r>
    </w:p>
    <w:p w:rsidR="00BA654F" w:rsidRDefault="00E10073" w:rsidP="004B5356">
      <w:pPr>
        <w:spacing w:after="0" w:line="240" w:lineRule="auto"/>
      </w:pPr>
      <w:proofErr w:type="gramStart"/>
      <w:r>
        <w:t>n</w:t>
      </w:r>
      <w:r w:rsidR="00BA654F">
        <w:t>arcissi</w:t>
      </w:r>
      <w:proofErr w:type="gramEnd"/>
      <w:r w:rsidR="00BA654F">
        <w:t xml:space="preserve"> lacrimam et lentum de cortice gluten</w:t>
      </w:r>
      <w:r>
        <w:tab/>
      </w:r>
      <w:r>
        <w:tab/>
        <w:t>160</w:t>
      </w:r>
    </w:p>
    <w:p w:rsidR="00BA654F" w:rsidRDefault="00E10073" w:rsidP="004B5356">
      <w:pPr>
        <w:spacing w:after="0" w:line="240" w:lineRule="auto"/>
      </w:pPr>
      <w:proofErr w:type="gramStart"/>
      <w:r>
        <w:t>prima</w:t>
      </w:r>
      <w:proofErr w:type="gramEnd"/>
      <w:r>
        <w:t xml:space="preserve"> favis ponunt fundamina deinde tenacis</w:t>
      </w:r>
    </w:p>
    <w:p w:rsidR="00E10073" w:rsidRDefault="00E10073" w:rsidP="004B5356">
      <w:pPr>
        <w:spacing w:after="0" w:line="240" w:lineRule="auto"/>
      </w:pPr>
      <w:proofErr w:type="gramStart"/>
      <w:r>
        <w:t>suspendunt</w:t>
      </w:r>
      <w:proofErr w:type="gramEnd"/>
      <w:r>
        <w:t xml:space="preserve"> ceras; aliae spem gentis adultos</w:t>
      </w:r>
    </w:p>
    <w:p w:rsidR="00E10073" w:rsidRDefault="00E10073" w:rsidP="004B5356">
      <w:pPr>
        <w:spacing w:after="0" w:line="240" w:lineRule="auto"/>
      </w:pPr>
      <w:proofErr w:type="gramStart"/>
      <w:r>
        <w:t>educunt</w:t>
      </w:r>
      <w:proofErr w:type="gramEnd"/>
      <w:r>
        <w:t xml:space="preserve"> fetus; aliae purissima mella</w:t>
      </w:r>
    </w:p>
    <w:p w:rsidR="00E10073" w:rsidRDefault="00E10073" w:rsidP="004B5356">
      <w:pPr>
        <w:spacing w:after="0" w:line="240" w:lineRule="auto"/>
      </w:pPr>
      <w:proofErr w:type="gramStart"/>
      <w:r>
        <w:t>stipant</w:t>
      </w:r>
      <w:proofErr w:type="gramEnd"/>
      <w:r>
        <w:t xml:space="preserve"> et liquid distendunt nectare cellas; </w:t>
      </w:r>
    </w:p>
    <w:p w:rsidR="00E10073" w:rsidRDefault="00E10073" w:rsidP="004B5356">
      <w:pPr>
        <w:spacing w:after="0" w:line="240" w:lineRule="auto"/>
      </w:pPr>
      <w:proofErr w:type="gramStart"/>
      <w:r>
        <w:t>sunt</w:t>
      </w:r>
      <w:proofErr w:type="gramEnd"/>
      <w:r>
        <w:t xml:space="preserve"> quibus ad portas cecidit custodia sorti…</w:t>
      </w:r>
      <w:r>
        <w:tab/>
      </w:r>
      <w:r>
        <w:tab/>
        <w:t>165</w:t>
      </w:r>
    </w:p>
    <w:p w:rsidR="004B5356" w:rsidRDefault="004B5356" w:rsidP="004B5356">
      <w:pPr>
        <w:spacing w:after="0" w:line="240" w:lineRule="auto"/>
      </w:pPr>
    </w:p>
    <w:p w:rsidR="007B699B" w:rsidRDefault="007B699B" w:rsidP="004B5356">
      <w:pPr>
        <w:spacing w:after="0" w:line="240" w:lineRule="auto"/>
      </w:pPr>
    </w:p>
    <w:p w:rsidR="004B5356" w:rsidRDefault="004B5356" w:rsidP="004B5356">
      <w:pPr>
        <w:spacing w:after="0" w:line="240" w:lineRule="auto"/>
      </w:pPr>
      <w:r>
        <w:lastRenderedPageBreak/>
        <w:t>Selected Bibliography:</w:t>
      </w:r>
    </w:p>
    <w:p w:rsidR="00E41F56" w:rsidRDefault="00E41F56" w:rsidP="007B699B">
      <w:pPr>
        <w:spacing w:after="0" w:line="240" w:lineRule="auto"/>
        <w:ind w:left="720" w:hanging="720"/>
      </w:pPr>
      <w:r>
        <w:t xml:space="preserve">Armstrong, J. 1997. “Epicurean Justice.” </w:t>
      </w:r>
      <w:r w:rsidRPr="00326AD6">
        <w:rPr>
          <w:i/>
        </w:rPr>
        <w:t>Phronesis</w:t>
      </w:r>
      <w:r>
        <w:t xml:space="preserve"> 42: 324-34.</w:t>
      </w:r>
    </w:p>
    <w:p w:rsidR="00014498" w:rsidRDefault="00014498" w:rsidP="007B699B">
      <w:pPr>
        <w:spacing w:after="0" w:line="240" w:lineRule="auto"/>
        <w:ind w:left="720" w:hanging="720"/>
      </w:pPr>
      <w:r>
        <w:t xml:space="preserve">Batstone, W.W. 1997. “Virgilian Didaxis: Value and Meaning in the Georgics.” In Martindale, ed. </w:t>
      </w:r>
      <w:proofErr w:type="gramStart"/>
      <w:r w:rsidR="007B699B" w:rsidRPr="007B699B">
        <w:rPr>
          <w:i/>
        </w:rPr>
        <w:t xml:space="preserve">The Cambridge Companion to </w:t>
      </w:r>
      <w:r w:rsidR="007B699B">
        <w:t>Virgil.</w:t>
      </w:r>
      <w:proofErr w:type="gramEnd"/>
      <w:r w:rsidR="007B699B">
        <w:t xml:space="preserve"> Cambridge. </w:t>
      </w:r>
      <w:proofErr w:type="gramStart"/>
      <w:r w:rsidR="007B699B">
        <w:t>125-144.</w:t>
      </w:r>
      <w:proofErr w:type="gramEnd"/>
    </w:p>
    <w:p w:rsidR="00014498" w:rsidRDefault="00014498" w:rsidP="004B5356">
      <w:pPr>
        <w:spacing w:after="0" w:line="240" w:lineRule="auto"/>
      </w:pPr>
      <w:r>
        <w:t xml:space="preserve">Davis, G. 2012. </w:t>
      </w:r>
      <w:r w:rsidRPr="00014498">
        <w:rPr>
          <w:i/>
        </w:rPr>
        <w:t>Parthenope: The Interplay of Ideas in Vergilian Bucolic</w:t>
      </w:r>
      <w:r w:rsidR="007B699B">
        <w:t xml:space="preserve">. </w:t>
      </w:r>
      <w:r>
        <w:t>Leiden.</w:t>
      </w:r>
    </w:p>
    <w:p w:rsidR="00E41F56" w:rsidRDefault="00E41F56" w:rsidP="007B699B">
      <w:pPr>
        <w:spacing w:after="0" w:line="240" w:lineRule="auto"/>
        <w:ind w:left="720" w:hanging="720"/>
      </w:pPr>
      <w:proofErr w:type="gramStart"/>
      <w:r>
        <w:t>Gale, M.R. 2000.</w:t>
      </w:r>
      <w:proofErr w:type="gramEnd"/>
      <w:r>
        <w:t xml:space="preserve"> </w:t>
      </w:r>
      <w:r w:rsidRPr="00E41F56">
        <w:rPr>
          <w:i/>
        </w:rPr>
        <w:t xml:space="preserve">Virgil on the Nature of Things: The </w:t>
      </w:r>
      <w:r w:rsidRPr="00E41F56">
        <w:t>Georgics</w:t>
      </w:r>
      <w:r w:rsidRPr="00E41F56">
        <w:rPr>
          <w:i/>
        </w:rPr>
        <w:t>, Lucretius, and the Didactic Tradition</w:t>
      </w:r>
      <w:r>
        <w:t>. Cambridge.</w:t>
      </w:r>
    </w:p>
    <w:p w:rsidR="007B699B" w:rsidRDefault="0087424B" w:rsidP="007B699B">
      <w:pPr>
        <w:spacing w:after="0" w:line="240" w:lineRule="auto"/>
        <w:ind w:left="720" w:hanging="720"/>
      </w:pPr>
      <w:r>
        <w:t>Kronenberg, L</w:t>
      </w:r>
      <w:r w:rsidR="007B699B">
        <w:t xml:space="preserve">. 2000. The Poet’s Fiction: Virgil’s Praise of the Farmer, Philosopher, and Poet at the End of </w:t>
      </w:r>
      <w:r w:rsidR="007B699B" w:rsidRPr="007B699B">
        <w:rPr>
          <w:i/>
        </w:rPr>
        <w:t>Georgics</w:t>
      </w:r>
      <w:r w:rsidR="007B699B">
        <w:t xml:space="preserve"> 2.” </w:t>
      </w:r>
      <w:r w:rsidR="007B699B" w:rsidRPr="007B699B">
        <w:rPr>
          <w:i/>
        </w:rPr>
        <w:t>HSCP</w:t>
      </w:r>
      <w:r w:rsidR="007B699B">
        <w:t xml:space="preserve"> 100: 341-360.</w:t>
      </w:r>
    </w:p>
    <w:p w:rsidR="007B699B" w:rsidRDefault="007B699B" w:rsidP="007B699B">
      <w:pPr>
        <w:spacing w:after="0" w:line="240" w:lineRule="auto"/>
        <w:ind w:left="720" w:hanging="720"/>
      </w:pPr>
      <w:r>
        <w:t>___________</w:t>
      </w:r>
      <w:bookmarkStart w:id="0" w:name="_GoBack"/>
      <w:bookmarkEnd w:id="0"/>
      <w:r>
        <w:t>.</w:t>
      </w:r>
      <w:r w:rsidR="00E41F56">
        <w:t xml:space="preserve"> 2009. </w:t>
      </w:r>
      <w:r w:rsidR="00E41F56" w:rsidRPr="00E41F56">
        <w:rPr>
          <w:i/>
        </w:rPr>
        <w:t>Allegories of Farming from Greece and Rome: Philosophical Satire in Xenophon, Varro, and Virgil</w:t>
      </w:r>
      <w:r w:rsidR="00E41F56">
        <w:t>. Cambridge.</w:t>
      </w:r>
    </w:p>
    <w:p w:rsidR="00014498" w:rsidRDefault="00014498" w:rsidP="004B5356">
      <w:pPr>
        <w:spacing w:after="0" w:line="240" w:lineRule="auto"/>
      </w:pPr>
      <w:r>
        <w:t>Miles, G. 1980. Virgil’s Georgics:  A New Interpretation. Berkeley.</w:t>
      </w:r>
    </w:p>
    <w:p w:rsidR="00E41F56" w:rsidRDefault="00E41F56" w:rsidP="004B5356">
      <w:pPr>
        <w:spacing w:after="0" w:line="240" w:lineRule="auto"/>
      </w:pPr>
      <w:proofErr w:type="spellStart"/>
      <w:proofErr w:type="gramStart"/>
      <w:r>
        <w:t>Nappa</w:t>
      </w:r>
      <w:proofErr w:type="spellEnd"/>
      <w:r>
        <w:t>, C. 2005.</w:t>
      </w:r>
      <w:proofErr w:type="gramEnd"/>
      <w:r>
        <w:t xml:space="preserve"> </w:t>
      </w:r>
      <w:r w:rsidRPr="00E41F56">
        <w:rPr>
          <w:i/>
        </w:rPr>
        <w:t xml:space="preserve">Reading after Actium: Virgil’s </w:t>
      </w:r>
      <w:r w:rsidRPr="00E41F56">
        <w:t>Georgics</w:t>
      </w:r>
      <w:r w:rsidRPr="00E41F56">
        <w:rPr>
          <w:i/>
        </w:rPr>
        <w:t>, Octavian, and Rome</w:t>
      </w:r>
      <w:r>
        <w:t>. Ann Arbor.</w:t>
      </w:r>
    </w:p>
    <w:p w:rsidR="00E41F56" w:rsidRDefault="00E41F56" w:rsidP="00E41F56">
      <w:pPr>
        <w:spacing w:after="0"/>
      </w:pPr>
      <w:r>
        <w:t xml:space="preserve">O’Connor, D. 1989. </w:t>
      </w:r>
      <w:proofErr w:type="gramStart"/>
      <w:r>
        <w:t>“The Invulnerable Pleasures of Epicurean Friendship.”</w:t>
      </w:r>
      <w:proofErr w:type="gramEnd"/>
      <w:r>
        <w:t xml:space="preserve"> </w:t>
      </w:r>
      <w:r w:rsidRPr="0068011E">
        <w:rPr>
          <w:i/>
        </w:rPr>
        <w:t>GRBS</w:t>
      </w:r>
      <w:r>
        <w:t xml:space="preserve"> 30: 165-86</w:t>
      </w:r>
    </w:p>
    <w:p w:rsidR="00E41F56" w:rsidRDefault="00E41F56" w:rsidP="00E41F56">
      <w:pPr>
        <w:spacing w:after="0"/>
      </w:pPr>
      <w:r>
        <w:t>O’Keefe, T</w:t>
      </w:r>
      <w:r>
        <w:t xml:space="preserve">. 2001. “Would a society of wise Epicureans be just?” </w:t>
      </w:r>
      <w:r w:rsidRPr="0068011E">
        <w:rPr>
          <w:i/>
        </w:rPr>
        <w:t>Ancient Philosophy</w:t>
      </w:r>
      <w:r>
        <w:t xml:space="preserve"> 21: 133-146.</w:t>
      </w:r>
    </w:p>
    <w:p w:rsidR="00E41F56" w:rsidRDefault="00E41F56" w:rsidP="00E41F56">
      <w:pPr>
        <w:spacing w:after="0"/>
      </w:pPr>
      <w:r>
        <w:t xml:space="preserve">________. 2001. “Is Epicurean Friendship Altruistic?” </w:t>
      </w:r>
      <w:proofErr w:type="spellStart"/>
      <w:r w:rsidRPr="0068011E">
        <w:rPr>
          <w:i/>
        </w:rPr>
        <w:t>Apeiron</w:t>
      </w:r>
      <w:proofErr w:type="spellEnd"/>
      <w:r>
        <w:t xml:space="preserve"> 34: 269-305.</w:t>
      </w:r>
    </w:p>
    <w:p w:rsidR="007B699B" w:rsidRDefault="00E41F56" w:rsidP="004B5356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  <w:t>________</w:t>
      </w:r>
      <w:r w:rsidR="007B699B">
        <w:t xml:space="preserve">. </w:t>
      </w:r>
      <w:r>
        <w:t xml:space="preserve">2009. </w:t>
      </w:r>
      <w:proofErr w:type="gramStart"/>
      <w:r w:rsidRPr="00E41F56">
        <w:rPr>
          <w:i/>
        </w:rPr>
        <w:t>Epicureanism</w:t>
      </w:r>
      <w:r>
        <w:t>.</w:t>
      </w:r>
      <w:proofErr w:type="gramEnd"/>
      <w:r>
        <w:t xml:space="preserve"> Berkeley.</w:t>
      </w:r>
    </w:p>
    <w:p w:rsidR="00014498" w:rsidRDefault="00014498" w:rsidP="004B5356">
      <w:pPr>
        <w:spacing w:after="0" w:line="240" w:lineRule="auto"/>
      </w:pPr>
      <w:r>
        <w:t xml:space="preserve">Perkell, C. 1978. “A Reading of Virgil’s </w:t>
      </w:r>
      <w:proofErr w:type="gramStart"/>
      <w:r w:rsidRPr="00014498">
        <w:rPr>
          <w:i/>
        </w:rPr>
        <w:t>Fourth</w:t>
      </w:r>
      <w:proofErr w:type="gramEnd"/>
      <w:r w:rsidRPr="00014498">
        <w:rPr>
          <w:i/>
        </w:rPr>
        <w:t xml:space="preserve"> Georgic</w:t>
      </w:r>
      <w:r>
        <w:t xml:space="preserve">.” </w:t>
      </w:r>
      <w:r w:rsidRPr="00014498">
        <w:rPr>
          <w:i/>
        </w:rPr>
        <w:t>Phoenix</w:t>
      </w:r>
      <w:r>
        <w:t xml:space="preserve"> 32.3: 211-221.</w:t>
      </w:r>
    </w:p>
    <w:p w:rsidR="00014498" w:rsidRDefault="00014498" w:rsidP="004B5356">
      <w:pPr>
        <w:spacing w:after="0" w:line="240" w:lineRule="auto"/>
      </w:pPr>
      <w:r>
        <w:t xml:space="preserve">_______. 1989. </w:t>
      </w:r>
      <w:r w:rsidRPr="007B699B">
        <w:rPr>
          <w:i/>
        </w:rPr>
        <w:t>The Poet’s Truth: A Study of the Poet in Virgil’</w:t>
      </w:r>
      <w:r w:rsidR="007B699B" w:rsidRPr="007B699B">
        <w:rPr>
          <w:i/>
        </w:rPr>
        <w:t xml:space="preserve">s </w:t>
      </w:r>
      <w:r w:rsidR="007B699B" w:rsidRPr="00E41F56">
        <w:t>Georgics</w:t>
      </w:r>
      <w:r w:rsidR="007B699B">
        <w:t xml:space="preserve">. </w:t>
      </w:r>
      <w:r>
        <w:t>Berkeley.</w:t>
      </w:r>
    </w:p>
    <w:p w:rsidR="00DD213E" w:rsidRDefault="00DD213E" w:rsidP="004B5356">
      <w:pPr>
        <w:spacing w:after="0" w:line="240" w:lineRule="auto"/>
      </w:pPr>
      <w:proofErr w:type="spellStart"/>
      <w:r w:rsidRPr="00B05BA3">
        <w:rPr>
          <w:color w:val="000000"/>
          <w:shd w:val="clear" w:color="auto" w:fill="FFFFE0"/>
        </w:rPr>
        <w:t>Rundin</w:t>
      </w:r>
      <w:proofErr w:type="spellEnd"/>
      <w:r w:rsidRPr="00B05BA3">
        <w:rPr>
          <w:color w:val="000000"/>
          <w:shd w:val="clear" w:color="auto" w:fill="FFFFE0"/>
        </w:rPr>
        <w:t>, John</w:t>
      </w:r>
      <w:r>
        <w:rPr>
          <w:color w:val="000000"/>
          <w:shd w:val="clear" w:color="auto" w:fill="FFFFE0"/>
        </w:rPr>
        <w:t>. 2003.</w:t>
      </w:r>
      <w:r w:rsidRPr="00B05BA3">
        <w:rPr>
          <w:color w:val="000000"/>
          <w:shd w:val="clear" w:color="auto" w:fill="FFFFE0"/>
        </w:rPr>
        <w:t xml:space="preserve"> "The Epicurean Morality of Virgil's </w:t>
      </w:r>
      <w:proofErr w:type="spellStart"/>
      <w:r w:rsidRPr="00B05BA3">
        <w:rPr>
          <w:color w:val="000000"/>
          <w:shd w:val="clear" w:color="auto" w:fill="FFFFE0"/>
        </w:rPr>
        <w:t>Bucolics</w:t>
      </w:r>
      <w:proofErr w:type="spellEnd"/>
      <w:r>
        <w:rPr>
          <w:color w:val="000000"/>
          <w:shd w:val="clear" w:color="auto" w:fill="FFFFE0"/>
        </w:rPr>
        <w:t>.</w:t>
      </w:r>
      <w:r w:rsidRPr="00B05BA3">
        <w:rPr>
          <w:color w:val="000000"/>
          <w:shd w:val="clear" w:color="auto" w:fill="FFFFE0"/>
        </w:rPr>
        <w:t>"</w:t>
      </w:r>
      <w:r w:rsidRPr="00B05BA3">
        <w:rPr>
          <w:rStyle w:val="apple-converted-space"/>
          <w:color w:val="000000"/>
          <w:shd w:val="clear" w:color="auto" w:fill="FFFFE0"/>
        </w:rPr>
        <w:t> </w:t>
      </w:r>
      <w:r w:rsidRPr="00B05BA3">
        <w:rPr>
          <w:i/>
          <w:iCs/>
          <w:color w:val="000000"/>
          <w:shd w:val="clear" w:color="auto" w:fill="FFFFE0"/>
        </w:rPr>
        <w:t>CW</w:t>
      </w:r>
      <w:r w:rsidRPr="00B05BA3">
        <w:rPr>
          <w:rStyle w:val="apple-converted-space"/>
          <w:color w:val="000000"/>
          <w:shd w:val="clear" w:color="auto" w:fill="FFFFE0"/>
        </w:rPr>
        <w:t> </w:t>
      </w:r>
      <w:r w:rsidRPr="00B05BA3">
        <w:rPr>
          <w:color w:val="000000"/>
          <w:shd w:val="clear" w:color="auto" w:fill="FFFFE0"/>
        </w:rPr>
        <w:t>96.2</w:t>
      </w:r>
      <w:r>
        <w:rPr>
          <w:color w:val="000000"/>
          <w:shd w:val="clear" w:color="auto" w:fill="FFFFE0"/>
        </w:rPr>
        <w:t>:</w:t>
      </w:r>
      <w:r w:rsidRPr="00B05BA3">
        <w:rPr>
          <w:color w:val="000000"/>
          <w:shd w:val="clear" w:color="auto" w:fill="FFFFE0"/>
        </w:rPr>
        <w:t xml:space="preserve"> 159-176</w:t>
      </w:r>
      <w:r>
        <w:rPr>
          <w:color w:val="000000"/>
          <w:shd w:val="clear" w:color="auto" w:fill="FFFFE0"/>
        </w:rPr>
        <w:t>.</w:t>
      </w:r>
    </w:p>
    <w:p w:rsidR="00014498" w:rsidRDefault="007B699B" w:rsidP="004B5356">
      <w:pPr>
        <w:spacing w:after="0" w:line="240" w:lineRule="auto"/>
      </w:pPr>
      <w:proofErr w:type="spellStart"/>
      <w:proofErr w:type="gramStart"/>
      <w:r>
        <w:t>Tsouna</w:t>
      </w:r>
      <w:proofErr w:type="spellEnd"/>
      <w:r>
        <w:t>, V. 2007.</w:t>
      </w:r>
      <w:proofErr w:type="gramEnd"/>
      <w:r>
        <w:t xml:space="preserve"> </w:t>
      </w:r>
      <w:r w:rsidRPr="007B699B">
        <w:rPr>
          <w:i/>
        </w:rPr>
        <w:t>The Ethics of Philodemus</w:t>
      </w:r>
      <w:r>
        <w:t>. Oxford.</w:t>
      </w:r>
    </w:p>
    <w:sectPr w:rsidR="00014498" w:rsidSect="007B699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5C35"/>
    <w:multiLevelType w:val="hybridMultilevel"/>
    <w:tmpl w:val="C4E2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D0"/>
    <w:rsid w:val="00014498"/>
    <w:rsid w:val="001965D0"/>
    <w:rsid w:val="003D01D2"/>
    <w:rsid w:val="004B5356"/>
    <w:rsid w:val="005B1E2F"/>
    <w:rsid w:val="00782416"/>
    <w:rsid w:val="007B699B"/>
    <w:rsid w:val="007B7E9A"/>
    <w:rsid w:val="0087424B"/>
    <w:rsid w:val="00BA654F"/>
    <w:rsid w:val="00CF3B3D"/>
    <w:rsid w:val="00DD213E"/>
    <w:rsid w:val="00E10073"/>
    <w:rsid w:val="00E4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3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D2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3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D2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Statius</dc:creator>
  <cp:keywords/>
  <dc:description/>
  <cp:lastModifiedBy>Statius</cp:lastModifiedBy>
  <cp:revision>7</cp:revision>
  <dcterms:created xsi:type="dcterms:W3CDTF">2014-04-02T19:56:00Z</dcterms:created>
  <dcterms:modified xsi:type="dcterms:W3CDTF">2014-04-02T21:11:00Z</dcterms:modified>
</cp:coreProperties>
</file>